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sz w:val="24"/>
          <w:szCs w:val="24"/>
        </w:rPr>
      </w:pPr>
      <w:r w:rsidDel="00000000" w:rsidR="00000000" w:rsidRPr="00000000">
        <w:rPr>
          <w:b w:val="1"/>
          <w:color w:val="980000"/>
          <w:sz w:val="44"/>
          <w:szCs w:val="44"/>
          <w:rtl w:val="0"/>
        </w:rPr>
        <w:t xml:space="preserve">SITES Lesson Plan Templat</w:t>
      </w:r>
      <w:r w:rsidDel="00000000" w:rsidR="00000000" w:rsidRPr="00000000">
        <w:rPr>
          <w:b w:val="1"/>
          <w:color w:val="980000"/>
          <w:sz w:val="44"/>
          <w:szCs w:val="44"/>
          <w:rtl w:val="0"/>
        </w:rPr>
        <w:t xml:space="preserve">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[Current Unit “Theme”]</w:t>
      </w:r>
    </w:p>
    <w:p w:rsidR="00000000" w:rsidDel="00000000" w:rsidP="00000000" w:rsidRDefault="00000000" w:rsidRPr="00000000" w14:paraId="00000003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[Classroom Teacher’s Name + Grade Level]</w:t>
      </w:r>
    </w:p>
    <w:p w:rsidR="00000000" w:rsidDel="00000000" w:rsidP="00000000" w:rsidRDefault="00000000" w:rsidRPr="00000000" w14:paraId="00000004">
      <w:pPr>
        <w:jc w:val="center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[Date that lesson will be taught]</w:t>
      </w:r>
    </w:p>
    <w:p w:rsidR="00000000" w:rsidDel="00000000" w:rsidP="00000000" w:rsidRDefault="00000000" w:rsidRPr="00000000" w14:paraId="00000005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rHeight w:val="1485" w:hRule="atLeast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Objective/Can-Do Statement: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6b8a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Functional Chunks: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Key Vocabulary: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Brain Break Toolbox: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(Include </w:t>
            </w:r>
            <w:r w:rsidDel="00000000" w:rsidR="00000000" w:rsidRPr="00000000">
              <w:rPr>
                <w:sz w:val="24"/>
                <w:szCs w:val="24"/>
                <w:u w:val="single"/>
                <w:rtl w:val="0"/>
              </w:rPr>
              <w:t xml:space="preserve">at least 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different options)</w:t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Materials: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numPr>
                <w:ilvl w:val="0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sz w:val="24"/>
                <w:szCs w:val="24"/>
                <w:u w:val="no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ind w:left="720" w:hanging="36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Hook/Flexible Open: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980000"/>
          <w:sz w:val="24"/>
          <w:szCs w:val="24"/>
          <w:rtl w:val="0"/>
        </w:rPr>
        <w:t xml:space="preserve">What will motivate students to be curious about the new information presented? 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ind w:left="1440" w:hanging="360"/>
        <w:jc w:val="lef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Song: </w:t>
      </w:r>
      <w:r w:rsidDel="00000000" w:rsidR="00000000" w:rsidRPr="00000000">
        <w:rPr>
          <w:i w:val="1"/>
          <w:color w:val="980000"/>
          <w:rtl w:val="0"/>
        </w:rPr>
        <w:t xml:space="preserve">“Hola” song to start/ </w:t>
      </w:r>
      <w:r w:rsidDel="00000000" w:rsidR="00000000" w:rsidRPr="00000000">
        <w:rPr>
          <w:i w:val="1"/>
          <w:color w:val="980000"/>
          <w:sz w:val="24"/>
          <w:szCs w:val="24"/>
          <w:rtl w:val="0"/>
        </w:rPr>
        <w:t xml:space="preserve">think of other songs that follow the theme. </w:t>
      </w:r>
    </w:p>
    <w:p w:rsidR="00000000" w:rsidDel="00000000" w:rsidP="00000000" w:rsidRDefault="00000000" w:rsidRPr="00000000" w14:paraId="0000001B">
      <w:pPr>
        <w:numPr>
          <w:ilvl w:val="2"/>
          <w:numId w:val="3"/>
        </w:numPr>
        <w:ind w:left="2160" w:hanging="36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3"/>
        </w:numPr>
        <w:ind w:left="720" w:hanging="360"/>
        <w:jc w:val="left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Activity (Part 1):</w:t>
      </w:r>
    </w:p>
    <w:p w:rsidR="00000000" w:rsidDel="00000000" w:rsidP="00000000" w:rsidRDefault="00000000" w:rsidRPr="00000000" w14:paraId="00000020">
      <w:pPr>
        <w:numPr>
          <w:ilvl w:val="1"/>
          <w:numId w:val="3"/>
        </w:numPr>
        <w:ind w:left="1440" w:hanging="360"/>
        <w:jc w:val="left"/>
        <w:rPr>
          <w:b w:val="1"/>
          <w:sz w:val="24"/>
          <w:szCs w:val="24"/>
          <w:shd w:fill="d9ead3" w:val="clear"/>
        </w:rPr>
      </w:pPr>
      <w:r w:rsidDel="00000000" w:rsidR="00000000" w:rsidRPr="00000000">
        <w:rPr>
          <w:b w:val="1"/>
          <w:sz w:val="24"/>
          <w:szCs w:val="24"/>
          <w:shd w:fill="d9ead3" w:val="clear"/>
          <w:rtl w:val="0"/>
        </w:rPr>
        <w:t xml:space="preserve">Question Sequences:</w:t>
      </w:r>
    </w:p>
    <w:p w:rsidR="00000000" w:rsidDel="00000000" w:rsidP="00000000" w:rsidRDefault="00000000" w:rsidRPr="00000000" w14:paraId="00000021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1"/>
          <w:numId w:val="3"/>
        </w:numPr>
        <w:ind w:left="1440" w:hanging="360"/>
        <w:jc w:val="left"/>
        <w:rPr>
          <w:b w:val="1"/>
          <w:sz w:val="24"/>
          <w:szCs w:val="24"/>
          <w:shd w:fill="fce5cd" w:val="clear"/>
        </w:rPr>
      </w:pPr>
      <w:r w:rsidDel="00000000" w:rsidR="00000000" w:rsidRPr="00000000">
        <w:rPr>
          <w:b w:val="1"/>
          <w:sz w:val="24"/>
          <w:szCs w:val="24"/>
          <w:shd w:fill="fce5cd" w:val="clear"/>
          <w:rtl w:val="0"/>
        </w:rPr>
        <w:t xml:space="preserve">New Material (i+1):</w:t>
      </w:r>
    </w:p>
    <w:p w:rsidR="00000000" w:rsidDel="00000000" w:rsidP="00000000" w:rsidRDefault="00000000" w:rsidRPr="00000000" w14:paraId="00000027">
      <w:pPr>
        <w:numPr>
          <w:ilvl w:val="0"/>
          <w:numId w:val="3"/>
        </w:numPr>
        <w:ind w:left="720" w:hanging="36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shd w:fill="fff2cc" w:val="clear"/>
          <w:rtl w:val="0"/>
        </w:rPr>
        <w:t xml:space="preserve">Transition/Brain Break:</w:t>
      </w: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i w:val="1"/>
          <w:color w:val="980000"/>
          <w:sz w:val="24"/>
          <w:szCs w:val="24"/>
          <w:rtl w:val="0"/>
        </w:rPr>
        <w:t xml:space="preserve">Make sure to include smaller brain breaks throughout your lesson </w:t>
      </w:r>
    </w:p>
    <w:p w:rsidR="00000000" w:rsidDel="00000000" w:rsidP="00000000" w:rsidRDefault="00000000" w:rsidRPr="00000000" w14:paraId="00000028">
      <w:pPr>
        <w:numPr>
          <w:ilvl w:val="1"/>
          <w:numId w:val="3"/>
        </w:numPr>
        <w:ind w:left="1440" w:hanging="36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jc w:val="left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Activity (Part 2): 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ind w:left="1440" w:hanging="360"/>
        <w:jc w:val="left"/>
        <w:rPr>
          <w:b w:val="1"/>
          <w:sz w:val="24"/>
          <w:szCs w:val="24"/>
          <w:shd w:fill="d9ead3" w:val="clear"/>
        </w:rPr>
      </w:pPr>
      <w:r w:rsidDel="00000000" w:rsidR="00000000" w:rsidRPr="00000000">
        <w:rPr>
          <w:b w:val="1"/>
          <w:sz w:val="24"/>
          <w:szCs w:val="24"/>
          <w:shd w:fill="d9ead3" w:val="clear"/>
          <w:rtl w:val="0"/>
        </w:rPr>
        <w:t xml:space="preserve">Question Sequences:</w:t>
      </w:r>
    </w:p>
    <w:p w:rsidR="00000000" w:rsidDel="00000000" w:rsidP="00000000" w:rsidRDefault="00000000" w:rsidRPr="00000000" w14:paraId="00000030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720" w:hanging="360"/>
        <w:jc w:val="left"/>
        <w:rPr>
          <w:b w:val="1"/>
          <w:sz w:val="24"/>
          <w:szCs w:val="24"/>
          <w:u w:val="none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Closure: </w:t>
      </w:r>
      <w:r w:rsidDel="00000000" w:rsidR="00000000" w:rsidRPr="00000000">
        <w:rPr>
          <w:i w:val="1"/>
          <w:color w:val="980000"/>
          <w:sz w:val="24"/>
          <w:szCs w:val="24"/>
          <w:rtl w:val="0"/>
        </w:rPr>
        <w:t xml:space="preserve">“Adiós” song + additional “exit-ticket” </w:t>
      </w:r>
    </w:p>
    <w:p w:rsidR="00000000" w:rsidDel="00000000" w:rsidP="00000000" w:rsidRDefault="00000000" w:rsidRPr="00000000" w14:paraId="00000037">
      <w:pPr>
        <w:numPr>
          <w:ilvl w:val="1"/>
          <w:numId w:val="3"/>
        </w:numPr>
        <w:ind w:left="1440" w:hanging="36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39">
      <w:pPr>
        <w:ind w:left="0" w:firstLine="0"/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pPr w:leftFromText="180" w:rightFromText="180" w:topFromText="180" w:bottomFromText="180" w:vertAnchor="text" w:horzAnchor="text" w:tblpX="105" w:tblpY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Post-Teaching Reflection: </w:t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b w:val="1"/>
                <w:i w:val="1"/>
                <w:color w:val="980000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i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980000"/>
                <w:sz w:val="24"/>
                <w:szCs w:val="24"/>
                <w:rtl w:val="0"/>
              </w:rPr>
              <w:t xml:space="preserve">Did I achieve my lesson objectives? How do I know?</w:t>
            </w:r>
          </w:p>
          <w:p w:rsidR="00000000" w:rsidDel="00000000" w:rsidP="00000000" w:rsidRDefault="00000000" w:rsidRPr="00000000" w14:paraId="0000003E">
            <w:pPr>
              <w:spacing w:line="240" w:lineRule="auto"/>
              <w:rPr>
                <w:i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i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i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980000"/>
                <w:sz w:val="24"/>
                <w:szCs w:val="24"/>
                <w:rtl w:val="0"/>
              </w:rPr>
              <w:t xml:space="preserve">What worked especially well and why? (your plus +)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i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>
                <w:i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numPr>
                <w:ilvl w:val="0"/>
                <w:numId w:val="2"/>
              </w:numPr>
              <w:spacing w:line="240" w:lineRule="auto"/>
              <w:ind w:left="720" w:hanging="360"/>
              <w:rPr>
                <w:i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980000"/>
                <w:sz w:val="24"/>
                <w:szCs w:val="24"/>
                <w:rtl w:val="0"/>
              </w:rPr>
              <w:t xml:space="preserve">What would I change if I were to teach this lesson again? (your delta Δ)</w:t>
            </w:r>
          </w:p>
          <w:p w:rsidR="00000000" w:rsidDel="00000000" w:rsidP="00000000" w:rsidRDefault="00000000" w:rsidRPr="00000000" w14:paraId="00000044">
            <w:pPr>
              <w:spacing w:line="240" w:lineRule="auto"/>
              <w:rPr>
                <w:i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Student Assessment: </w:t>
            </w:r>
          </w:p>
          <w:p w:rsidR="00000000" w:rsidDel="00000000" w:rsidP="00000000" w:rsidRDefault="00000000" w:rsidRPr="00000000" w14:paraId="00000046">
            <w:pPr>
              <w:spacing w:line="240" w:lineRule="auto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i w:val="1"/>
                <w:color w:val="980000"/>
                <w:sz w:val="24"/>
                <w:szCs w:val="24"/>
              </w:rPr>
            </w:pPr>
            <w:r w:rsidDel="00000000" w:rsidR="00000000" w:rsidRPr="00000000">
              <w:rPr>
                <w:i w:val="1"/>
                <w:color w:val="980000"/>
                <w:sz w:val="24"/>
                <w:szCs w:val="24"/>
                <w:rtl w:val="0"/>
              </w:rPr>
              <w:t xml:space="preserve">Reflect on your students’ progress: Are there any students who need to be pushed or who need additional support in a small group setting?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left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left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lef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jc w:val="left"/>
      <w:rPr>
        <w:color w:val="ff0000"/>
        <w:sz w:val="20"/>
        <w:szCs w:val="20"/>
        <w:highlight w:val="yellow"/>
      </w:rPr>
    </w:pPr>
    <w:r w:rsidDel="00000000" w:rsidR="00000000" w:rsidRPr="00000000">
      <w:rPr>
        <w:color w:val="ff0000"/>
        <w:sz w:val="20"/>
        <w:szCs w:val="20"/>
        <w:highlight w:val="yellow"/>
        <w:rtl w:val="0"/>
      </w:rPr>
      <w:t xml:space="preserve">MAKE A COPY BEFORE USING </w:t>
    </w:r>
  </w:p>
  <w:p w:rsidR="00000000" w:rsidDel="00000000" w:rsidP="00000000" w:rsidRDefault="00000000" w:rsidRPr="00000000" w14:paraId="0000004F">
    <w:pPr>
      <w:jc w:val="left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[Instructor Name]</w:t>
    </w:r>
  </w:p>
  <w:p w:rsidR="00000000" w:rsidDel="00000000" w:rsidP="00000000" w:rsidRDefault="00000000" w:rsidRPr="00000000" w14:paraId="00000050">
    <w:pPr>
      <w:jc w:val="right"/>
      <w:rPr>
        <w:sz w:val="24"/>
        <w:szCs w:val="24"/>
      </w:rPr>
    </w:pPr>
    <w:r w:rsidDel="00000000" w:rsidR="00000000" w:rsidRPr="00000000">
      <w:rPr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